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DD" w:rsidRDefault="00CD66DD" w:rsidP="00CD66DD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</w:rPr>
      </w:pPr>
    </w:p>
    <w:p w:rsidR="00CD66DD" w:rsidRPr="009B4AC8" w:rsidRDefault="00CD66DD" w:rsidP="00CD66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CD66DD" w:rsidRPr="009B4AC8" w:rsidTr="00241698">
        <w:tc>
          <w:tcPr>
            <w:tcW w:w="4922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______________ Галимова Э.Т.</w:t>
            </w:r>
          </w:p>
          <w:p w:rsidR="00CD66DD" w:rsidRPr="009B4AC8" w:rsidRDefault="00BD4819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Протокол № 1  от 29.08.2018 </w:t>
            </w:r>
            <w:r w:rsidR="00CD66DD"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Зам.директора по УР</w:t>
            </w:r>
          </w:p>
          <w:p w:rsidR="00CD66DD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BD4819" w:rsidRPr="009B4AC8" w:rsidRDefault="00113864" w:rsidP="0024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BD4819">
              <w:rPr>
                <w:rFonts w:ascii="Times New Roman" w:hAnsi="Times New Roman"/>
              </w:rPr>
              <w:t>т 31.08.2018 г.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Закирова Г.С.  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CD66DD" w:rsidRPr="009B4AC8" w:rsidRDefault="00BD4819" w:rsidP="0024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CD66DD" w:rsidRPr="009B4AC8" w:rsidRDefault="00CD66DD" w:rsidP="00241698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________/Ахметзянова Д.Г.</w:t>
            </w:r>
          </w:p>
        </w:tc>
      </w:tr>
    </w:tbl>
    <w:p w:rsidR="00CD66DD" w:rsidRPr="00373AF2" w:rsidRDefault="00CD66DD" w:rsidP="00CD66DD">
      <w:pPr>
        <w:spacing w:after="0" w:line="240" w:lineRule="auto"/>
        <w:ind w:left="426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373AF2"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CD66DD" w:rsidRPr="00373AF2" w:rsidRDefault="00CD66DD" w:rsidP="00C1332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>по предмету «</w:t>
      </w:r>
      <w:r w:rsidRPr="00373AF2">
        <w:rPr>
          <w:rFonts w:ascii="Times New Roman" w:hAnsi="Times New Roman"/>
          <w:i/>
          <w:sz w:val="40"/>
          <w:szCs w:val="40"/>
          <w:lang w:eastAsia="en-US"/>
        </w:rPr>
        <w:t>искусств</w:t>
      </w:r>
      <w:r>
        <w:rPr>
          <w:rFonts w:ascii="Times New Roman" w:hAnsi="Times New Roman"/>
          <w:i/>
          <w:sz w:val="40"/>
          <w:szCs w:val="40"/>
          <w:lang w:eastAsia="en-US"/>
        </w:rPr>
        <w:t>о (изо)»</w:t>
      </w:r>
      <w:r w:rsidRPr="00373AF2">
        <w:rPr>
          <w:rFonts w:ascii="Times New Roman" w:hAnsi="Times New Roman"/>
          <w:i/>
          <w:sz w:val="40"/>
          <w:szCs w:val="40"/>
          <w:lang w:eastAsia="en-US"/>
        </w:rPr>
        <w:t xml:space="preserve"> </w:t>
      </w:r>
      <w:r>
        <w:rPr>
          <w:rFonts w:ascii="Times New Roman" w:hAnsi="Times New Roman"/>
          <w:i/>
          <w:sz w:val="40"/>
          <w:szCs w:val="40"/>
          <w:lang w:eastAsia="en-US"/>
        </w:rPr>
        <w:t>в</w:t>
      </w:r>
      <w:r w:rsidRPr="00373AF2">
        <w:rPr>
          <w:rFonts w:ascii="Times New Roman" w:hAnsi="Times New Roman"/>
          <w:i/>
          <w:sz w:val="40"/>
          <w:szCs w:val="40"/>
          <w:lang w:eastAsia="en-US"/>
        </w:rPr>
        <w:t xml:space="preserve"> 4 Т класс</w:t>
      </w:r>
      <w:r>
        <w:rPr>
          <w:rFonts w:ascii="Times New Roman" w:hAnsi="Times New Roman"/>
          <w:i/>
          <w:sz w:val="40"/>
          <w:szCs w:val="40"/>
          <w:lang w:eastAsia="en-US"/>
        </w:rPr>
        <w:t>е</w:t>
      </w:r>
    </w:p>
    <w:p w:rsidR="00CD66DD" w:rsidRPr="00373AF2" w:rsidRDefault="00C1332A" w:rsidP="00C1332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 </w:t>
      </w:r>
    </w:p>
    <w:p w:rsidR="00CD66DD" w:rsidRPr="00373AF2" w:rsidRDefault="00BD4819" w:rsidP="00C1332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>Мельниковой Светланы Михайловны</w:t>
      </w: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6DD" w:rsidRDefault="00CD66DD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CD66DD" w:rsidRDefault="00BD4819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метод.</w:t>
      </w:r>
      <w:r w:rsidR="00CD66DD">
        <w:rPr>
          <w:rFonts w:ascii="Times New Roman" w:hAnsi="Times New Roman"/>
          <w:sz w:val="28"/>
          <w:szCs w:val="28"/>
        </w:rPr>
        <w:t>совета</w:t>
      </w:r>
    </w:p>
    <w:p w:rsidR="00CD66DD" w:rsidRPr="00373AF2" w:rsidRDefault="00F61C67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№2 от 31.08</w:t>
      </w:r>
      <w:r w:rsidR="00BD4819">
        <w:rPr>
          <w:rFonts w:ascii="Times New Roman" w:hAnsi="Times New Roman"/>
          <w:sz w:val="28"/>
          <w:szCs w:val="28"/>
        </w:rPr>
        <w:t xml:space="preserve"> 2018</w:t>
      </w: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6DD" w:rsidRPr="00373AF2" w:rsidRDefault="00CD66DD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6DD" w:rsidRPr="00373AF2" w:rsidRDefault="00BD4819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</w:t>
      </w:r>
      <w:r w:rsidR="00CD66DD" w:rsidRPr="00373AF2">
        <w:rPr>
          <w:rFonts w:ascii="Times New Roman" w:hAnsi="Times New Roman"/>
          <w:sz w:val="28"/>
          <w:szCs w:val="28"/>
        </w:rPr>
        <w:t xml:space="preserve"> учебный год</w:t>
      </w:r>
    </w:p>
    <w:p w:rsidR="00CD66DD" w:rsidRPr="00FA0BDB" w:rsidRDefault="00CD66DD" w:rsidP="00CD66D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D66DD" w:rsidRPr="00FA0BDB" w:rsidSect="00CC2A2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567" w:right="567" w:bottom="1418" w:left="567" w:header="709" w:footer="709" w:gutter="0"/>
          <w:cols w:space="708"/>
          <w:docGrid w:linePitch="360"/>
        </w:sectPr>
      </w:pPr>
    </w:p>
    <w:p w:rsidR="00CD66DD" w:rsidRPr="00E70A20" w:rsidRDefault="00CD66DD" w:rsidP="00A1497D">
      <w:pPr>
        <w:spacing w:after="0"/>
        <w:jc w:val="center"/>
        <w:rPr>
          <w:b/>
          <w:sz w:val="28"/>
          <w:szCs w:val="28"/>
        </w:rPr>
      </w:pPr>
      <w:r w:rsidRPr="002F2B30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по изобразительному искусству в 4 классе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4678"/>
        <w:gridCol w:w="5245"/>
        <w:gridCol w:w="1134"/>
        <w:gridCol w:w="1134"/>
      </w:tblGrid>
      <w:tr w:rsidR="00CD66DD" w:rsidRPr="002F2B30" w:rsidTr="00241698">
        <w:trPr>
          <w:trHeight w:val="481"/>
        </w:trPr>
        <w:tc>
          <w:tcPr>
            <w:tcW w:w="817" w:type="dxa"/>
            <w:vMerge w:val="restart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vMerge w:val="restart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23" w:type="dxa"/>
            <w:gridSpan w:val="2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CD66DD" w:rsidRPr="002F2B30" w:rsidTr="00241698">
        <w:trPr>
          <w:trHeight w:val="519"/>
        </w:trPr>
        <w:tc>
          <w:tcPr>
            <w:tcW w:w="817" w:type="dxa"/>
            <w:vMerge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Освоение предметных знаний (базовые понятия)</w:t>
            </w:r>
          </w:p>
        </w:tc>
        <w:tc>
          <w:tcPr>
            <w:tcW w:w="5245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CD66DD" w:rsidRPr="002F2B30" w:rsidTr="00241698">
        <w:trPr>
          <w:trHeight w:val="519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Восхитись вечно живым миром красоты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«Целый мир от красоты»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Пейзаж: пространство, композиционный центр, цветовая гамма, линия, пятно.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Воспринимать и эстетически оценивать красоту родной земли. Давать эстетические характеристики различных пейзажей – среднерусского, горного, степного, таежного и др. учиться видеть разнообразие природной среды и называть особенности среднерусской природы. Называть характерные черты родного для ребенка пейзажа. Овладевать живописными навыками работы гуашью.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многообразных проявлениях жизни; выявление с помощью сравнения отдельных признаков, характерных для сопоставляемых произведений, представлений художников о богатстве окружающего мира, особенностях отображения его в произведениях разных авторов;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разнообразии окружающего мира.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инициативно сотрудничать в поиске и сборе информации, использовать образную речь при описании </w:t>
            </w:r>
            <w:r w:rsidRPr="002F2B30">
              <w:rPr>
                <w:rFonts w:ascii="Times New Roman" w:hAnsi="Times New Roman" w:cs="Times New Roman"/>
              </w:rPr>
              <w:lastRenderedPageBreak/>
              <w:t>представлений о мироздании, приводить примеры пословиц, отвечать на вопросы, делать выводы.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и выражают в творческой работе свое видение окружающего мира и отношение </w:t>
            </w:r>
            <w:r w:rsidRPr="002F2B30">
              <w:rPr>
                <w:rFonts w:ascii="Times New Roman" w:hAnsi="Times New Roman" w:cs="Times New Roman"/>
              </w:rPr>
              <w:br/>
              <w:t>к нему; сориентированы на эмоционально-эстетическое восприятие народного представления о мире, запечатленного в произведениях живописи, графики, народного и декоративно-прикладного искусства.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Древо жизни — символ мироздания.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Наброски и зарисовки: линия, штрих, пятно, светотень.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Воспринимать и эстетически оценивать красоту русского деревянного зодчества. Учиться  видеть традиционный образ деревни и связь человека с окружающим миром природы. Называть  природные материалы для постройки, роль дерева. Объяснять особенности конструкции русской избы и назначение ее отдельных элементов: венец, клеть, сруб, двускатная крыша. Овладевать навыками конструирования —конструировать макет избы. Учиться изображать графическими или живописными средствами образ русской избы.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древе жизни – символе мироздания.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участвовать в обсуждении использования выразительных средств в произведениях изобразительного искусства, литературе, отображающих образ-</w:t>
            </w:r>
            <w:r w:rsidRPr="002F2B30">
              <w:rPr>
                <w:rFonts w:ascii="Times New Roman" w:hAnsi="Times New Roman" w:cs="Times New Roman"/>
              </w:rPr>
              <w:lastRenderedPageBreak/>
              <w:t>символ – древо жизни, строить понятные речевые высказывания, отстаивать собственное мнение, формулировать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эмоционально-эстетический отклик при восприятии явлений природы и произведений искусства; осознают необходимость бережного отношения к окружающему миру; имеют позитивное отношение к изобразительной деятельности.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Мой край родной. Моя земля. Пейзаж: пространство, планы, цвет, свет.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Учиться видеть красоту природы в произведениях русской живописи  (И. Шишкин, А. Саврасов, Ф. Васильев, И. Левитан, И. Грабарь и др.).  Называть роль искусства в понимании красоты природы. Представлять изменчивость природы в разное время года и в течение дня. Учиться видеть  красоту разных времен года. Овладевать живописными навыками работы гуашью.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верно выполненное задание от неверного; адекватно воспринимать оценку своей работы, 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2F2B30">
              <w:rPr>
                <w:rFonts w:ascii="Times New Roman" w:hAnsi="Times New Roman" w:cs="Times New Roman"/>
              </w:rPr>
              <w:t xml:space="preserve">выявление с помощью сравнения отдельных признаков, характерных для классических русских пейзажей; анализ вариантов композиционных схем; освоение способов решения проблем творческого и поискового 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пейзаже, композиционных схемах, русских художниках-пейзажистах.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активно слушать одноклассников, учителя, вступать в коллективное учебное сотрудничество, совместно рассуждать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>и находить ответы на вопросы, формулировать их; использовать образную речь при описании пейзажей, показывая чуткость к меткому слову в устном народном творчестве (на примерах пословиц, поговорок).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выражают в пейзаже свое отношение к образу дерева; сориентированы на проявление добрых чувств по отношению к родной природе, к своей малой родине.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Цветущее дерево – символ жизни. Декоративная композиция: мотив древа в народной росписи.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Эстетически оценивать красоту и значение народных праздников.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Создавать индивидуальные композиционные работы и коллективные панно на тему народного праздника. Овладевать на практике элементарными основами композиции. Осваивать алгоритм выполнения коллективного панно на тему народного праздника.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учебную задачу; планировать свою деятельность; контролировать свои действия по точному и оперативному ориентированию в учебнике; вносить необходимые дополнения и коррективы в план и способ действия (в случае расхождения эталона, реального действия и его продукта).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цветочных мотивов в городецкой росписи, последовательности исполнения мотива; умение составлять и анализировать варианты композиций орнамента;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об изделиях городецкого промысла, технике выполнения кистевой росписи.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слушать собеседника и вести диалог; рассуждать, признавать </w:t>
            </w:r>
            <w:r w:rsidRPr="002F2B30">
              <w:rPr>
                <w:rFonts w:ascii="Times New Roman" w:hAnsi="Times New Roman" w:cs="Times New Roman"/>
              </w:rPr>
              <w:lastRenderedPageBreak/>
              <w:t>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эстетически воспринимают тему цветения как образа-символа в народном искусстве; понимают значение красоты природы и произведений поэтов, художников; проявляют интерес к предмету.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Птицы- символ света, счастья, добра.                                   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равновесие красочных пятен, узорные декоративные «разживки», симметрия, ритм, единство колорита.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Учиться видеть красоту в мотивах городецкой росписи в произведениях русской живописи (А.Коновалов Донце расписное). Сравнить изображение птицы в законченной росписи с подмалевкой ее изображения в творческой тетради. Отметить декоративность и условность ее изображения.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многоцветии городецкой росписи; умение эмоционально реагировать на цвет, сравнивать разные виды произведений народного творчества и формулировать вывод о том, почему образ птицы связан со встречей весны, добрыми силами, дарами света – пышным цветением земли;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городецкой росписи.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понимать позицию партнера, согласовывать свои действия с партнером,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активно слушать </w:t>
            </w:r>
            <w:r w:rsidRPr="002F2B30">
              <w:rPr>
                <w:rFonts w:ascii="Times New Roman" w:hAnsi="Times New Roman" w:cs="Times New Roman"/>
              </w:rPr>
              <w:br/>
              <w:t>одноклассников, учителя; вступать в коллективное учебное сотрудничество, принимая его условия и правила; совместно рассуждать и находить ответы на вопросы об особенностях городецкой росписи, о многоцветии палитры городецких мастеров; использовать образную речь при описании орнаментов.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многоцветия современной городецкой росписи; понимают значение красоты природы и произведений народных художников; уважительно относятся к народным мастерам; проявляют интерес к предмету.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Конь– символ солнца, плодородия и добра.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линия, силуэт с вариациями городецких «разживок».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Учиться у народного мастера А.Коновалова ценить талант других городецких мастеров и восхищаться живописной манерой подмалевки в рисовании коня мастером И. Мазиным.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контролировать (в форме сличения способа действия и его результата с заданным эталоном с целью обнаружения отклонений и отличий от эталона), корректировать свои действия в соответствии с выявленными отклонениями; адекватно оценивать результаты своего труда.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форме; производить логические мыслительные операции (анализ, сравнение) для формулирования вывода, почему символ «конь-солнце» – один из самых устойчивых; </w:t>
            </w:r>
            <w:r w:rsidRPr="002F2B30">
              <w:rPr>
                <w:rFonts w:ascii="Times New Roman" w:hAnsi="Times New Roman" w:cs="Times New Roman"/>
                <w:spacing w:val="30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 дополняющей представление об образах-символах в искусстве.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понимать позицию партнера, активно слушать одноклассников, учителя, совместно рассуждать и находить ответы на вопросы об особенностях городецкой росписи; использовать образную речь при описании орнаментов.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>сориентированы на эстетическое восприятие многоцветия современной городецкой росписи, уважительное отношение к личности народного мастера – носителя традиций национальной культуры.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поколений в традиции Городца.                            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 рать постройки, изображения, украшения при создании образа древнерусского города.                                           Создавать изображения на тему праздничного пира в теремных палатах. Создавать многофигурные композиции в коллективных панно.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произведений декоративно-прикладного творчества (статичные и динамичные композиции, их особенности); умение анализировать результаты сравнения, строить осознанное речевое высказывание по изучаемой теме;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имеющиеся представления о творчестве народных мастеров.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принимая его условия и правила, совместно рассуждать и находить ответы на вопросы, формулировать их; вести дискуссию, диалог, слышать и понимать позицию собеседника.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Личностные: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сориентированы на эстетическое восприятие многоцветия современной городецкой росписи, уважительное отношение к личности народного мастера – носителя традиций национальной культуры; имеют свое отношение к искусству городецкой росписи.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Знатна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русская земля своими мастерами и талантами 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Портрет:  человек творческой профессии, пропорции лица человека.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Знать  о портрете как жанре изобразительного искусства, о строении, пропорциях головы человека и способах ее изображения в разных поворотах.  Владеть композиционными умениями и навыками: в создании портретного образа человека художественно-творческой профессии. Научится передавать свое эмоциональное отношение к изображаемому герою, рисовать портрет конкретного человека творческой профессии (художника, народного мастера).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произведений, образа портретируемого; освоение способов решения проблем творческого и поискового характера при выполнении творческой работы;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людях творческих профессий, приемах работы над портретом.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адекватно оценивать свою роль в коллективной деятельности.</w:t>
            </w:r>
          </w:p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Личностные: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сориентированы на эмоционально-эстетическое восприятие портретов художников и народных мастеров, других деятелей культуры; осознают, что главное достояние России – наличие талантливых людей; выражают в творческой работе свое отношение к изображаемому герою.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Вольный ветер – дыхание земли. Пейзаж: линии, штрихи, точки, пятно, свет.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>по памяти или по представлению изображение неба с несущимися облаками в пейзаже и деревьев, гнущихся под ветром.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уметь планировать свою деятельность – постановка цели, составление плана, распределение ролей, проведение самооценки; работать по художественно-дидактической таблице «Варианты графического решения облачных масс».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графических и живописных произведений; умение анализировать результаты сравнения; усвоение основных средств выразительности графики (линия, пятно, штрих, ритм); осознанное и произвольное речевое высказывание в устной форме о признаках осени;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имеющиеся представления об осени, осеннем пейзаже, и ее осмысление.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строить понятное монологическое высказывание, обмениваться мнениями, слушать одноклассников, учителя; выразительно читать стихотворения об осеннем пейзаже (по желанию); использовать образную речь при описании природных стихий, произведений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позитивное отношение к творческой деятельности; сориентированы на эмоционально-эстетическое восприятие народных представлений о природных стихиях и отображений в искусстве одной их таких стихий – воздуха.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Движение – жизни течение.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Наброски с натуры, по памяти и представлению: подвижность красочных пятен, линий.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о том, что жизнь – это вечное движение. Расширят представление об искусстве как об универсальном способе отображения изменчивости в природе и человеческой жизни, о пейзаже, основах композиции. Овладеют живописными умениями </w:t>
            </w:r>
            <w:r w:rsidRPr="002F2B30">
              <w:rPr>
                <w:rFonts w:ascii="Times New Roman" w:hAnsi="Times New Roman" w:cs="Times New Roman"/>
              </w:rPr>
              <w:br/>
              <w:t xml:space="preserve">и навыками в передаче статики и динамики на примере изображения деревьев, людей, транспорта и другой техники. </w:t>
            </w:r>
            <w:r w:rsidRPr="002F2B30">
              <w:rPr>
                <w:rFonts w:ascii="Times New Roman" w:hAnsi="Times New Roman" w:cs="Times New Roman"/>
              </w:rPr>
              <w:br/>
              <w:t>Углубят представление о живописных средствах художественной выразительности.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ориентироваться в учебнике и творческой тетради;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результата; 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организовывать свое творческое пространство.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изображения людей, техники в динамике, о наблюдениях за подвижностью жизни природы и человека; сравнение поэтапных результатов работы над рисунком с эталоном;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</w:t>
            </w:r>
            <w:r w:rsidRPr="002F2B30">
              <w:rPr>
                <w:rFonts w:ascii="Times New Roman" w:hAnsi="Times New Roman" w:cs="Times New Roman"/>
              </w:rPr>
              <w:lastRenderedPageBreak/>
              <w:t>воспроизведению в памяти примеров из личного практического опыта), дополняющей и расширяющей имеющиеся представления об искусстве как об универсальном способе отображения изменчивости в природе и человеческой жизни.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имеют положительное отношение к творческой деятельности; сориентированы на проявление интереса к наблюдению за подвижностью жизни природы, к предмету ИЗО, на эмоционально-эстетическую отзывчивость на явления окружающего мира и искусства.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Осенние метаморфозы. Пейзаж: колорит, композиция.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представление о пейзаже как о жанре изобразительного искусства, композиционных схемах пейзажей </w:t>
            </w:r>
            <w:r w:rsidRPr="002F2B30">
              <w:rPr>
                <w:rFonts w:ascii="Times New Roman" w:hAnsi="Times New Roman" w:cs="Times New Roman"/>
              </w:rPr>
              <w:br/>
              <w:t xml:space="preserve">с изображением людей </w:t>
            </w:r>
            <w:r w:rsidRPr="002F2B30">
              <w:rPr>
                <w:rFonts w:ascii="Times New Roman" w:hAnsi="Times New Roman" w:cs="Times New Roman"/>
              </w:rPr>
              <w:br/>
              <w:t>и техники. Закрепят навыки передачи осеннего колорита, динамичного состояния природы, растений, облаков, людей, транспорта. Научатся объединять природные явления, людей, технику в собственной творческой композиции.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30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осенних изменениях в природе; составление описания разных состояний природы осенью; приведение примеров изображения русской осени в поэзии, живописи, графике; формулирование ответов на вопросы учителя; выявление с помощью сравнения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отдельных признаков, характерных для сопоставляемых произведений (приемы передачи динамики, статики, композиционные схемы); </w:t>
            </w:r>
            <w:r w:rsidRPr="002F2B30">
              <w:rPr>
                <w:rFonts w:ascii="Times New Roman" w:hAnsi="Times New Roman" w:cs="Times New Roman"/>
                <w:spacing w:val="30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изображении осени в живописных произведениях.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использовать образную речь, составляя описания осенних пейзажей; уметь сотрудничать с учителем и сверстником, осознавать содержание своих действий и степень усвоения учебного материала.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осенней природы, произведений живописцев, графиков, рисунки сверстников.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Зима.  Любуйся ритмами в жизни природы и человека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Родословное древо-древо жизни, историческая память, связь поколений.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Групповой портрет: пропорции лица человека, композиция.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свое представление о портрете как о жанре изобразительного искусства. 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Узнают суть понятия «родословное древо», о заслугах и родословном древе коллекционера и мецената Д. Г. Бурылина. Овладеют навыками рисования с помощью композиционных схем изображения головы. Научатся рисовать портрет, передавать свое отношение к создаваемому портрету.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различать способ и результат действия; в сотрудничестве с учителем ставить новые творческие и учебные задачи.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своих родных и близких людях; выявление с помощью сравнения особенностей изображения характерных пропорций лица;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построение логической цепи рассуждений при </w:t>
            </w:r>
            <w:r w:rsidRPr="002F2B30">
              <w:rPr>
                <w:rFonts w:ascii="Times New Roman" w:hAnsi="Times New Roman" w:cs="Times New Roman"/>
              </w:rPr>
              <w:lastRenderedPageBreak/>
              <w:t>обсуждении композиционных схем;</w:t>
            </w:r>
            <w:r w:rsidRPr="002F2B30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>выдвижение гипотез об альтернативных вариантах композиционных решений портрета и их обоснование.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активно слушать одноклассников, учителя, участвовать в коллективном обсуждении, отстаивать свою точку зрения.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уважительное отношение к своей родословной, к семье, на творческую активность в исполнении замысла «Семейный портрет».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«Двенадцать братьев друг за другом бродят..».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Декоративно-сюжетная композиция: приём уподобления, силуэт.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художественными особенностями старинной традиционной русской одежды: обычный кафтан, парадный кафтан – фе</w:t>
            </w:r>
            <w:r w:rsidRPr="002F2B30">
              <w:rPr>
                <w:rFonts w:ascii="Times New Roman" w:hAnsi="Times New Roman" w:cs="Times New Roman"/>
                <w:lang w:val="vi-VN"/>
              </w:rPr>
              <w:t>́</w:t>
            </w:r>
            <w:r w:rsidRPr="002F2B30">
              <w:rPr>
                <w:rFonts w:ascii="Times New Roman" w:hAnsi="Times New Roman" w:cs="Times New Roman"/>
              </w:rPr>
              <w:t xml:space="preserve">рязь, ферезея; шуба; царское платно. Повторят содержание понятия </w:t>
            </w:r>
            <w:r w:rsidRPr="002F2B30">
              <w:rPr>
                <w:rFonts w:ascii="Times New Roman" w:hAnsi="Times New Roman" w:cs="Times New Roman"/>
                <w:i/>
                <w:iCs/>
              </w:rPr>
              <w:t>приём уподобления</w:t>
            </w:r>
            <w:r w:rsidRPr="002F2B30">
              <w:rPr>
                <w:rFonts w:ascii="Times New Roman" w:hAnsi="Times New Roman" w:cs="Times New Roman"/>
              </w:rPr>
              <w:t>. Овладеют навыками исполнения быстрого наброска. Научатся составлять композиционную схему рисунка, выбирать лучший вариант.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композиционных особенностей иллюстраций, их анализ и использование этих приемов в своей работе; освоение способов решения проблем творческого и поискового характера; умение решать творческие задачи самостоятельно;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</w:t>
            </w:r>
            <w:r w:rsidRPr="002F2B30">
              <w:rPr>
                <w:rFonts w:ascii="Times New Roman" w:hAnsi="Times New Roman" w:cs="Times New Roman"/>
              </w:rPr>
              <w:lastRenderedPageBreak/>
              <w:t>принимая его условия и правила, совместно рассуждать, уважать мнение другого, выразительно пользоваться языком изобразительного искусства; оформить свою мысль в устной и живописной форме.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желание учиться новому и способны к организации своей деятельности (планированию, контролю, оценке); умеют сопереживать героям произведения и представлять себе их образы согласно описанию и приему уподобления; выражают в творческой работе свое отношение к содержанию, выбранным персонажам сказки.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Год не неделя – двенадцать месяцев впереди.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Иллюстрация к сказке: композиция, цвет.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3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произведениями художников лаковой миниатюры </w:t>
            </w:r>
            <w:r w:rsidRPr="002F2B30">
              <w:rPr>
                <w:rFonts w:ascii="Times New Roman" w:hAnsi="Times New Roman" w:cs="Times New Roman"/>
              </w:rPr>
              <w:br/>
              <w:t>И. Билибина, связанными с образами героев сказки «Двенадцать месяцев». Повторят понятия «родственные цвета», «контрастные цвета», «дополнительные цвета». Научатся работать над цветовой гармонией с помощью цветового круга, выполнять иллюстрацию к сказке.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освоение способов решения проблем творческого и поискового характера; умение решать творческие задачи самостоятельно;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</w:t>
            </w:r>
            <w:r w:rsidRPr="002F2B30">
              <w:rPr>
                <w:rFonts w:ascii="Times New Roman" w:hAnsi="Times New Roman" w:cs="Times New Roman"/>
              </w:rPr>
              <w:lastRenderedPageBreak/>
              <w:t>впечатлениях о рисунках.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умеют сопереживать героям произведения и представлять себе их образы согласно описанию и приему уподобления; проявляют творческую активность.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Новогоднее настроение.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Колорит: гармоничное сочетание родственных цветов.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работать различными художественными материалами,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выражать новогоднее праздничное настроение в цветовом сочетании.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 </w:t>
            </w:r>
            <w:r w:rsidRPr="002F2B30">
              <w:rPr>
                <w:rFonts w:ascii="Times New Roman" w:hAnsi="Times New Roman" w:cs="Times New Roman"/>
              </w:rPr>
              <w:br/>
              <w:t>и проговаривать последовательность действий на уроке, работать по предложенному учителем плану; отличать верно выполненное задание от неверного.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празднования новогоднего праздника; составление описания праздничных атрибутов; приведение поэтических примеров изображения новогодних праздников; выявление с помощью сравнения сопоставляемых произведений, каким образом художник передает в своих работах настроение;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проблемы; самостоятельно решать проблемы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пользоваться языком изобразительного искусства, доносить свою позицию до собеседника; оформить свою мысль в устной форме (на уровне одного предложения или небольшого текста); слушать и понимать высказывания собеседников; выразительно читать стихи о новогоднем празднике.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положительное отношение к творческой деятельности; понимают причины </w:t>
            </w:r>
            <w:r w:rsidRPr="002F2B30">
              <w:rPr>
                <w:rFonts w:ascii="Times New Roman" w:hAnsi="Times New Roman" w:cs="Times New Roman"/>
              </w:rPr>
              <w:lastRenderedPageBreak/>
              <w:t>успеха или неуспеха выполненной работы, воспринимают и понимают предложения и оценки учителя и товарищей.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Твои новогодние поздравления.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Проектирование открытки: цвет, форма, ритм, симметрия.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работать различными художественными материалами,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выражать новогоднее праздничное настроение в цветовом сочетании, </w:t>
            </w:r>
            <w:r w:rsidRPr="002F2B30">
              <w:rPr>
                <w:rFonts w:ascii="Times New Roman" w:hAnsi="Times New Roman" w:cs="Times New Roman"/>
              </w:rPr>
              <w:br/>
              <w:t>читать технологические карты, изготавливать новогоднюю открытку.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ориентироваться на образец и правило выполнения действия, контролировать и корректировать свои действия в соответствии </w:t>
            </w:r>
            <w:r w:rsidRPr="002F2B30">
              <w:rPr>
                <w:rFonts w:ascii="Times New Roman" w:hAnsi="Times New Roman" w:cs="Times New Roman"/>
              </w:rPr>
              <w:br/>
              <w:t>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творческой задачи (анализ, сравнение вариантов оформления открытки);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самостоятельное осуществление поиска способов решения проблем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понятное монологическое высказывание о зимних праздниках, активно слушать одноклассников, учителя, находить ответы на вопросы, формулировать их; использовать образную речь при описании зимних праздников, выразительно читать стихи о зиме.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проявляют интерес </w:t>
            </w:r>
            <w:r w:rsidRPr="002F2B30">
              <w:rPr>
                <w:rFonts w:ascii="Times New Roman" w:hAnsi="Times New Roman" w:cs="Times New Roman"/>
              </w:rPr>
              <w:br/>
              <w:t xml:space="preserve">к подготовке новогоднего праздника; сориентированы на восприятие и понимание предложений и оценки результатов работы, </w:t>
            </w:r>
            <w:r w:rsidRPr="002F2B30">
              <w:rPr>
                <w:rFonts w:ascii="Times New Roman" w:hAnsi="Times New Roman" w:cs="Times New Roman"/>
              </w:rPr>
              <w:lastRenderedPageBreak/>
              <w:t>высказанной учителями и товарищами.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Углубят представление о пейзаже как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жанре изобразительного искусства.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Закрепят навыки быстрого изображения людей в движении и элементов зимней природы с помощью мягких материалов. Научатся выявлять особые приметы зимней природы в разные периоды, понимать ее символическое значение в природе, жизни и искусстве, проводить эксперименты </w:t>
            </w:r>
            <w:r w:rsidRPr="002F2B30">
              <w:rPr>
                <w:rFonts w:ascii="Times New Roman" w:hAnsi="Times New Roman" w:cs="Times New Roman"/>
              </w:rPr>
              <w:br/>
              <w:t>с красками, использовать в своей работе наброски собственных впечатлений и наблюдений зимней природы.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примеров изображения зимы в поэзии, живописи и графике; формулирование ответов на вопросы учителя; использование образной речи при описании зимних пейзажей;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зимней природы и произведений живописцев, графиков, а также рисунков сверстников на зимнюю тему; эстетически восприимчивы к явлениям зимней </w:t>
            </w:r>
            <w:r w:rsidRPr="002F2B30">
              <w:rPr>
                <w:rFonts w:ascii="Times New Roman" w:hAnsi="Times New Roman" w:cs="Times New Roman"/>
              </w:rPr>
              <w:lastRenderedPageBreak/>
              <w:t>природы, к произведениям искусства (поэзии, живописи, графики, народного искусства) и красоте окружающего мира.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Зимние картины. Сюжетная композиция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линия горизонта, композиционный центр, пространственные планы, ритм, динамика.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историей Русского музея, его коллекциями. Углубят представление о пейзаже, композиции. Узнают об особенностях изображения городского пейзажа с фигурами людей. Закрепят навыки работы над композицией с использованием подготовительных материалов предыдущего урока. Освоят приемы свободной работы красками. Научатся передавать определенное состояние зимней природы и того, как человек себя проявляет в эту пору, чем занимается, чему радуется.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примеров изображения зимы в поэзии, живописи, графике; формулирование ответов на вопросы учителя; использование образной речи при описании зимних пейзажей;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целостное восприятие природных явлений, любование и восхищение причудами зимней природы, </w:t>
            </w:r>
            <w:r w:rsidRPr="002F2B30">
              <w:rPr>
                <w:rFonts w:ascii="Times New Roman" w:hAnsi="Times New Roman" w:cs="Times New Roman"/>
              </w:rPr>
              <w:lastRenderedPageBreak/>
              <w:t>эмоционально-эстетическую отзывчивость на произведения живописцев, графиков и рисунки сверстников.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CD66DD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Ожившие вещи.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Натюрморт: форма, объём  предметов, их конструктивные особенности, композиция. 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представление о натюрморте, графической технике. Закрепят навыки составления и исполнения композиции натюрморта графическими средствами с передачей конструктивного строения предметов, их пропорций. Научатся проникать в сущность предметного мира для понимания его значимости в жизни человека, его символики, одухотворенности и красоты, выполнять натюрморт в технике графики.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 и проговаривать последовательность действий на уроке, работать по составленному плану; отличать верно выполненное задание от неверного; самостоятельно организовывать рабочее место с учетом удобства и функциональности.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30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осуществлять анализ объектов, устанавливать аналогии; осознанное и произвольное речевое высказывание в устной форме об особенностях натюрморта в графике; составление описания различных предметов; формулирование ответов на вопросы учителя;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использовать образную речь при описании разных предметов старины; участвовать в обсуждениях, аргументированно отстаивать свою точку зрения, совместно рассуждать и находить ответы на вопросы; выразительно пользоваться языком изобразительного искусства.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наблюдение и восприятие форм старинных и современных предметов в жизни, в произведениях народного и профессионального искусства; бережно </w:t>
            </w:r>
            <w:r w:rsidRPr="002F2B30">
              <w:rPr>
                <w:rFonts w:ascii="Times New Roman" w:hAnsi="Times New Roman" w:cs="Times New Roman"/>
              </w:rPr>
              <w:lastRenderedPageBreak/>
              <w:t>относятся к реликвиям (общенациональным и семейным).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Выразительность формы предметов.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Декоративный натюрморт: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br/>
              <w:t>условность формы и цвета, черная линия, штрихи в обобщении формы предмета.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Узнают, какими приемами можно усилить декоративность композиции. Закрепят знания о холодной и теплой цветовой гамме, цветовом контрасте, композиционно-колористических схемах натюрмортов, навыки составления </w:t>
            </w:r>
            <w:r w:rsidRPr="002F2B30">
              <w:rPr>
                <w:rFonts w:ascii="Times New Roman" w:hAnsi="Times New Roman" w:cs="Times New Roman"/>
              </w:rPr>
              <w:br/>
              <w:t>и исполнения композиции декоративного натюрморта с передачей формы предметов и локального цвета.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композиции;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пользоваться языком изобразительного искусства, доносить свою позицию до собеседника; оформить свою мысль в устной форме; слушать и понимать высказывания собеседников.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наблюдение и восприятие форм старинных и современных предметов в  жизни, в произведениях народного и профессионального искусства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Русское поле. Бородино.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Портрет. Батальный жанр.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о Бородинском сражении как о величайшей битве в отечественной истории, отраженной в произведениях художников, поэтов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средствами изобразительного искусства и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поэзии (М. Ю. Лермонтов «Бородино» и стихотворения других поэтов). Расширят представление о портрете и батальном жанре. Освоят навыки быстрого наброска фигуры человека с опорой на схематические фигуры.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выполнять зарисовки воинов времен войны 1812 года.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различать способ и результат действия; в сотрудничестве с учителем ставить новые творческие и учебные </w:t>
            </w:r>
            <w:r w:rsidRPr="002F2B30">
              <w:rPr>
                <w:rFonts w:ascii="Times New Roman" w:hAnsi="Times New Roman" w:cs="Times New Roman"/>
              </w:rPr>
              <w:lastRenderedPageBreak/>
              <w:t>задачи.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средствах выразительности, используемых художниками в портретной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использовать образную речь, рассказывая о своих впечатлениях от просмотра портретов героев Бородинского сражения; уметь сотрудничать с учителем и сверстником; осознавать содержание своих действий и степень усвоения учебного материала; высказывать свои суждения, отстаивать свою позицию, прислушиваться к мнению оппонентов.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уважение к русским воинам, проявление гражданственного и патриотического самосознания, бережное отношение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к памятникам воинской славы.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« Недаром помнит вся Россия про день Бородина…»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Сюжетная композиция: композиционный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центр, колорит.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Получат представление об Отечественной войне 1812 г. как о народной войне для России. Научатся продумывать композиционную схему рисунка, выбирать художественные материалы </w:t>
            </w:r>
            <w:r w:rsidRPr="002F2B30">
              <w:rPr>
                <w:rFonts w:ascii="Times New Roman" w:hAnsi="Times New Roman" w:cs="Times New Roman"/>
              </w:rPr>
              <w:br/>
            </w:r>
            <w:r w:rsidRPr="002F2B30">
              <w:rPr>
                <w:rFonts w:ascii="Times New Roman" w:hAnsi="Times New Roman" w:cs="Times New Roman"/>
              </w:rPr>
              <w:lastRenderedPageBreak/>
              <w:t>для реализации своего замысла, рисовать сюжетную композицию согласно выбранному тексту стихотворения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М. Лермонтова.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информации, расширяющей и дополняющей представление о художественных выразительных средствах в композиции.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участвовать в обсуждении средств выразительности языка живописи в произведениях, отображающих моменты Отечественной войны 1812 г., аргументированно отстаивать свою точку зрения, совместно рассуждать и находить ответы на вопросы; выразительно читать стихотворение.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уважение к русским воинам, проявление гражданственного и патриотического самосознания, бережное отношение </w:t>
            </w:r>
            <w:r w:rsidRPr="002F2B30">
              <w:rPr>
                <w:rFonts w:ascii="Times New Roman" w:hAnsi="Times New Roman" w:cs="Times New Roman"/>
              </w:rPr>
              <w:br/>
              <w:t>к памятникам воинской славы; эстетически воспринимают картины батального жанра.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Образ мира в народном костюме и внешнем убранстве крестьянского дома. </w:t>
            </w:r>
            <w:r w:rsidRPr="002F2B30">
              <w:rPr>
                <w:rFonts w:ascii="Times New Roman" w:hAnsi="Times New Roman"/>
                <w:bCs/>
                <w:caps/>
                <w:sz w:val="24"/>
                <w:szCs w:val="24"/>
              </w:rPr>
              <w:t>о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бразы-символы.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Орнамент: ритм, симметрия, символика.</w:t>
            </w:r>
            <w:r w:rsidRPr="002F2B30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Получат представления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картине мироздания, отраженной в убранстве крестьянского жилища и костюма. Закрепят навыки изображения орнаментальных мотивов в соответствии с их символическим значением. Научатся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понимать символику народного орнамента, народных представлений о его магических свойствах, высокой духовности </w:t>
            </w:r>
            <w:r w:rsidRPr="002F2B30">
              <w:rPr>
                <w:rFonts w:ascii="Times New Roman" w:hAnsi="Times New Roman" w:cs="Times New Roman"/>
              </w:rPr>
              <w:br/>
              <w:t>и красоты.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верно выполненное задание от неверного; адекватно воспринимать оценку своей работы, </w:t>
            </w:r>
            <w:r w:rsidRPr="002F2B30">
              <w:rPr>
                <w:rFonts w:ascii="Times New Roman" w:hAnsi="Times New Roman" w:cs="Times New Roman"/>
              </w:rPr>
              <w:lastRenderedPageBreak/>
              <w:t>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картине мироздания, отраженной в убранстве крестьянского жилища и костюма; умение составлять и анализировать варианты узоров-оберегов;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осуществлять поиск информации в разных источниках, ее осмысление.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образно излагать своё мнение, аргументировать свою точку зрения, слушать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других, уважать мнение другого, совместно рассуждать и находить ответы на вопросы, формулировать вопросы для уточнения информации.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эмоционально воспринимают изделия декоративно-прикладного искусства, чувствуют своеобразие связей декоративных орнаментальных мотивов с предметным окружением и силами природы.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Народная расписная картинка- лубок.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</w:t>
            </w:r>
            <w:r w:rsidRPr="002F2B30">
              <w:rPr>
                <w:rFonts w:ascii="Times New Roman" w:hAnsi="Times New Roman" w:cs="Times New Roman"/>
              </w:rPr>
              <w:br/>
              <w:t>о процессе изготовления народных картинок, разнообразии сю</w:t>
            </w:r>
            <w:r w:rsidRPr="002F2B30">
              <w:rPr>
                <w:rFonts w:ascii="Times New Roman" w:hAnsi="Times New Roman" w:cs="Times New Roman"/>
              </w:rPr>
              <w:softHyphen/>
              <w:t xml:space="preserve">жетов, тем, образов лубочных картинок.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Узнают специфику технологии изготовления лубка, своеобразие его символики, графических приемов, линии, цвета, композиции. Закрепят  графические навыки. Освоят новые способы </w:t>
            </w:r>
            <w:r w:rsidRPr="002F2B30">
              <w:rPr>
                <w:rFonts w:ascii="Times New Roman" w:hAnsi="Times New Roman" w:cs="Times New Roman"/>
              </w:rPr>
              <w:lastRenderedPageBreak/>
              <w:t>изображения.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результата, адекватно воспринимать оценку своей работы, 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произведений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лубочного искусства, их анализ и использование этих приемов в своей работе; освоение способов решения проблем творческого и поискового 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CD66DD" w:rsidRPr="002F2B30" w:rsidRDefault="00CD66DD" w:rsidP="00241698">
            <w:pPr>
              <w:pStyle w:val="ParagraphStyle"/>
              <w:spacing w:line="259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впечатлениях о лубочных картинах.</w:t>
            </w:r>
          </w:p>
          <w:p w:rsidR="00CD66DD" w:rsidRPr="002F2B30" w:rsidRDefault="00CD66DD" w:rsidP="00241698">
            <w:pPr>
              <w:pStyle w:val="ParagraphStyle"/>
              <w:spacing w:line="259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народную лубочную картинку, понимают ее широкое значение в народной жизни; выражают в творческой работе отношение к сюжету средствами художественного образного языка народного декоративно-прикладного искусства.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Народная расписная картинка-лубок.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Узнают специфику технологии изготовле</w:t>
            </w:r>
            <w:r w:rsidRPr="002F2B30">
              <w:rPr>
                <w:rFonts w:ascii="Times New Roman" w:hAnsi="Times New Roman" w:cs="Times New Roman"/>
              </w:rPr>
              <w:softHyphen/>
              <w:t xml:space="preserve">ния лубка, графические, декоративные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и колористические особенно</w:t>
            </w:r>
            <w:r w:rsidRPr="002F2B30">
              <w:rPr>
                <w:rFonts w:ascii="Times New Roman" w:hAnsi="Times New Roman" w:cs="Times New Roman"/>
              </w:rPr>
              <w:softHyphen/>
              <w:t>сти. Закрепят навыки работы над декоративной сюжетной композицией с использованием приемов лубочной техники, графические навыки.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 xml:space="preserve">ориентироваться </w:t>
            </w:r>
            <w:r w:rsidRPr="002F2B30">
              <w:rPr>
                <w:rFonts w:ascii="Times New Roman" w:hAnsi="Times New Roman" w:cs="Times New Roman"/>
              </w:rPr>
              <w:br/>
              <w:t>на образец и правило выполнения действия; контролировать и корректировать свои действия в соответствии 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произведений лубочного искусства, их анализ и использование этих приемов в своей работе; освоение способов решения проблем творческого и поискового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совместно рассуждать и находить ответы на вопросы, формулировать их; использовать образную речь при описании сюжетов лубочных картинок, объяснять смысл (понимать суть) пословиц, поговорок.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народную лубочную картинку, понимают ее широкое значение в народной жизни.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7E02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Восхитись созидательными силами природы и человека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Вода- живительная стихия.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 экологического плаката: композиция, линия, пятно.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архетипами искусства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 примере природной стихии – воды, плакатом как одним из жанров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изобразительного искусства. Узнают роль воды в жизни человека и место в искусстве. Закрепят графические навыки: в написании текста, в отборе изобразительных мотивов их обобщенному решению и компоновке. Узнают особенности плакатного искусства, его композиционной, графической, цветовой специфики.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в сотрудничестве с учителем ставить новые творческие и учебные задачи.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формулировать творческую проблему, делать умозаключения и выводы в словесной форме, осуществлять анализ объектов; осознанное и произвольное речевое высказывание в устной форме об особенностях плакатного искусства;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плакате, средствах выразительности плаката.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 xml:space="preserve">активно слушать одноклассников, учителя, вступать в </w:t>
            </w:r>
            <w:r w:rsidRPr="002F2B30">
              <w:rPr>
                <w:rFonts w:ascii="Times New Roman" w:hAnsi="Times New Roman" w:cs="Times New Roman"/>
              </w:rPr>
              <w:lastRenderedPageBreak/>
              <w:t>коллективное учебное сотрудничество, совместно рассуждать и находить ответы на вопросы, формулировать их; использовать образную речь при описании произведений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положительное отношение к творческой деятельности; эстетически воспринимают окружающую природу, понимают необходимость бережного отношения к природе.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Повернись к мирозданию!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 экологического плаката. Коллаж.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свои представления о плакате как об одном из видов графического искусства, особенностях цветового и композиционного решения плаката. Узнают приемы написания слов для плаката. Закрепят графические навыки в написании текста, навыки работы над композицией плаката по экологической тематике, используя разнообразные материалы.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уметь осуществлять пошаговый контроль своих действий, ориентируясь на объяснение учителя и составленный план, а затем самостоятельно оценивать правильность выполнения действий на уровне адекватной ретроспективной оценки.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выбирать наиболее эффективный способ решения творческой задачи в зависимости от конкретных условий; анализировать варианты композиций; выбирать наиболее выразительную композицию;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об особенностях композиционного </w:t>
            </w:r>
            <w:r w:rsidRPr="002F2B30">
              <w:rPr>
                <w:rFonts w:ascii="Times New Roman" w:hAnsi="Times New Roman" w:cs="Times New Roman"/>
              </w:rPr>
              <w:br/>
              <w:t xml:space="preserve">и цветового решения плаката, в технике коллажа.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участвовать в коллективном обсуждении, отстаивать свою </w:t>
            </w:r>
            <w:r w:rsidRPr="002F2B30">
              <w:rPr>
                <w:rFonts w:ascii="Times New Roman" w:hAnsi="Times New Roman" w:cs="Times New Roman"/>
              </w:rPr>
              <w:lastRenderedPageBreak/>
              <w:t>точку зрения.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имеют желание учиться новому и способны к организации своей деятельности (планированию, контролю, оценке); эстетически воспринимают окружающую природу, понимают необходимость бережного отношения к природе.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55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28 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мотив.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Пейзаж: композиция, колорит.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представление о весеннем времени года в искусстве и действительности как о символе пробуждения при</w:t>
            </w:r>
            <w:r w:rsidRPr="002F2B30">
              <w:rPr>
                <w:rFonts w:ascii="Times New Roman" w:hAnsi="Times New Roman" w:cs="Times New Roman"/>
                <w:spacing w:val="-15"/>
              </w:rPr>
              <w:t xml:space="preserve">роды, о пейзаже. </w:t>
            </w:r>
            <w:r w:rsidRPr="002F2B30">
              <w:rPr>
                <w:rFonts w:ascii="Times New Roman" w:hAnsi="Times New Roman" w:cs="Times New Roman"/>
              </w:rPr>
              <w:t xml:space="preserve">Научатся выявлять особые приметы весенней природы в разные периоды, понимать символическое значение весеннего времени года в природе, искусстве и жизни человека, экспериментировать с художественными материалами, мелками, красками, пользоваться ими </w:t>
            </w:r>
            <w:r w:rsidRPr="002F2B30">
              <w:rPr>
                <w:rFonts w:ascii="Times New Roman" w:hAnsi="Times New Roman" w:cs="Times New Roman"/>
              </w:rPr>
              <w:br/>
              <w:t xml:space="preserve">в своих набросках впечатлений и наблюдений природы.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Закрепят навыки чтения композиционных схем художественных произведений, работы над эскизом своей композиции.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организовывать свое рабочее место с учетом правил безопасности, удобства и функциональности; оценивать и анализировать результат своего труда; планировать алгоритм действий по выполнению творческой практической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красоте пейзажей; составление описания различных пейзажей; приведение поэтических, изобразительных примеров изображения пейзажа; выявление с помощью сравнения особенностей изображения пространства на плоскости;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композиционном построении пейзажей.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использовать образную речь при описании пейзажей; выразительно читать стихотворения-описания пейзажей; участвовать в коллективном обсуждении, отстаивать свою точку зрения.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</w:t>
            </w:r>
            <w:r w:rsidRPr="002F2B30">
              <w:rPr>
                <w:rFonts w:ascii="Times New Roman" w:hAnsi="Times New Roman" w:cs="Times New Roman"/>
              </w:rPr>
              <w:lastRenderedPageBreak/>
              <w:t>эмоционально-эстетическое восприятие весенней природы и произведений живописцев, графиков, народных мастеров; имеют положительное отношение к изобразительной деятельности.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мотив.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Пейзаж: цветовая гамма, пространство.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творчеством художника К. Юона. Закрепят живописные навыки; в передаче определенного весеннего состояния. Освоят приемы работы в технике акварельных красок или восковых мелков, монотипии. Научатся воплощать свои замыслы в реальные рисунки с передачей своего отношения к изображаемому, анализировать варианты композиций, продумывать колористическое решение, подбирать на палитре цветовую гамму.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правил безопасности, удобства и функциональности,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выбирать наиболее эффективный способ решения творческой задачи в зависимости от конкретных условий; осуществлять анализ объектов;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пейзаже, средствах выразительности в пейзаже, композиционном построении рисунка.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совместно рассуждать и находить ответы на вопросы, задавать существенные вопросы, формулировать собственное мнение; выразительно пользоваться языком изобразительного искусства; оформить свою мысль в устной и живописной форме.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весенней природы и произведений живописцев, графиков, народных мастеров.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Всенародный 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праздник-День Победы.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Патриотическая тема в искусстве: образы защитников </w:t>
            </w:r>
            <w:r w:rsidRPr="002F2B30">
              <w:rPr>
                <w:rFonts w:ascii="Times New Roman" w:hAnsi="Times New Roman"/>
                <w:bCs/>
                <w:caps/>
                <w:sz w:val="24"/>
                <w:szCs w:val="24"/>
              </w:rPr>
              <w:t>о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течества.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Углубят представление о подвиге нашего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народа в Великой Отечественной войне 1941–1945 гг., запечатленном в произведениях разных видов искусства. Познакомятся с произведениями изобразительного искусства разных жанров, посвященными подвигу нашего народа. Расширят представление о скульптуре как о жанре изобразительного искусства. Закрепят навыки работы с художественными материалами.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продумывать свой замысел и выполнять эскиз памятника в соответствии с ним.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</w:t>
            </w:r>
            <w:r w:rsidRPr="002F2B30">
              <w:rPr>
                <w:rFonts w:ascii="Times New Roman" w:hAnsi="Times New Roman" w:cs="Times New Roman"/>
              </w:rPr>
              <w:lastRenderedPageBreak/>
              <w:t>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скульптуры; выявление с помощью сравнения отдельных признаков, характерных для сопоставляемых памятников (средств выразительности);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памятниках, посвященных подвигу народа в войне 1941–1945 гг.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речевое монологическое высказывание об особенностях скульптуры как жанра изобразительного искусства, </w:t>
            </w:r>
            <w:r w:rsidRPr="002F2B30">
              <w:rPr>
                <w:rFonts w:ascii="Times New Roman" w:hAnsi="Times New Roman" w:cs="Times New Roman"/>
              </w:rPr>
              <w:br/>
              <w:t>о подвигах народа в войне, об образе защитника Отечества, о своих идеях художественного решения на уроке творческой задачи;  участвовать в коллективном обсуждении выполненных работ, отстаивать собственное мнение; проговаривать этапы работы над композицией; совместно рассуждать и находить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проявляют патриотические </w:t>
            </w:r>
            <w:r w:rsidRPr="002F2B30">
              <w:rPr>
                <w:rFonts w:ascii="Times New Roman" w:hAnsi="Times New Roman" w:cs="Times New Roman"/>
              </w:rPr>
              <w:lastRenderedPageBreak/>
              <w:t>чувства, чувства гордости за подвиги нашего народа; воспринимают эти идеи в произведениях искусства; сориентированы на историческую преемственность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Медаль за бой, медаль за труд из одного металла льют.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Медальерное искусство.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Образы-символы.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Получат элементарные представления о медальерном искусстве на материале вернисажа «Боевые награды», творческом процессе создания орденов и медалей. Узнают об условном языке изображений на медалях и орденах. Закрепят навыки композиционного решения образа-символа для памятной медали ко Дню Победы.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познавательной задачи (анализ, сравнение образов-символов </w:t>
            </w:r>
            <w:r w:rsidRPr="002F2B30">
              <w:rPr>
                <w:rFonts w:ascii="Times New Roman" w:hAnsi="Times New Roman" w:cs="Times New Roman"/>
              </w:rPr>
              <w:br/>
              <w:t xml:space="preserve">на медалях и орденах);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образах-символах, медальерном искусстве.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объяснять свой выбор при совместном обсуждении заявленных вопросов, выслушивать и слышать учителя, одноклассников, с помощью вопросов получать необходимые сведения от партнера.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глубокое уважение к правительственным наградам героев Великой Отечественной войны; проявляют </w:t>
            </w:r>
            <w:r w:rsidRPr="002F2B30">
              <w:rPr>
                <w:rFonts w:ascii="Times New Roman" w:hAnsi="Times New Roman" w:cs="Times New Roman"/>
              </w:rPr>
              <w:lastRenderedPageBreak/>
              <w:t>чувство гордости за свою страну.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84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Орнаментальный образ в веках.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Орнамент народов мира: региональное разнообразие 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узорами в резьбе по ганчу, с символикой орнаментов. Получат представление о технике исполнения узоров по ганчу. Узнают суть понятия «арабески».Овладеют графическими умениями в исполнении элементов резного орнамента.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выразительности в изобразительном искусстве;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орнаментах народов мира, технике выполнения вырезных узоров.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участвовать в обсуждении содержания и выразительных средств в произведениях изобразительного искусства, строить понятные речевые высказывания, отстаивать собственное мнение, формулировать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особенностей орнаментального искусства; с уважением относятся к искусству народов мира.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30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Орнамент народов мира: региональное разнообразие 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узорами в резьбе по ганчу. Получат представление о технике исполнения узоров по ганчу. Овладеют графическими умениями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в исполнении элементов резного орнамента. Научатся выполнять симметричный узор в круге 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анализировать результат своего труда, определять то, что лучше всего получилось, а при необходимости вносить необходимые изменения в рисунок; планировать алгоритм действий по выполнению творческой практической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выразительности в изобразительном искусстве;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орнаментах народов мира, о технике выполнения вырезных узоров.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излагать свое мнение и аргументировать свою точку зрения и оценку событий, не создавать конфликтов и находить выходы из спорных ситуаций, инициативно сотрудничать в поиске и сборе информации.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принимают ценности отечественной и мировой культуры, эмоционально оценивают шедевры мирового искусства.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Круглый год. Образ времени года в искусстве.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свои представления о пейзаже. Познакомятся с творчеством отечественных художников. Научатся </w:t>
            </w:r>
            <w:r w:rsidRPr="002F2B30">
              <w:rPr>
                <w:rFonts w:ascii="Times New Roman" w:hAnsi="Times New Roman" w:cs="Times New Roman"/>
              </w:rPr>
              <w:lastRenderedPageBreak/>
              <w:t>экспериментировать с художественными материалами, использовать впечатления и наблюдения природы родного края в творческой самостоятельной работе, создавать образ-символ того временного периода, который наиболее любим и привлекателен. Закрепят навыки декоративного обобщения, изобразительные приемы уподобления, а также умения самостоятельно работать над созданием художественного образа-символа одного из времен года.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функциональности, удобства, рациональности и безопасности; </w:t>
            </w:r>
            <w:r w:rsidRPr="002F2B30">
              <w:rPr>
                <w:rFonts w:ascii="Times New Roman" w:hAnsi="Times New Roman" w:cs="Times New Roman"/>
              </w:rPr>
              <w:lastRenderedPageBreak/>
              <w:t>адекватно воспринимать информацию учителя или товарища, содержащую оценочный характер ответа и отзыва о готовом рисунке; в сотрудничестве с учителем решать новые творческие задачи.</w:t>
            </w:r>
          </w:p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временах года; составление описания разных периодов в природе; приведение примеров изображения русской природы в поэзии, живописи, графике; формулирование ответов на вопросы учителя;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временах года, их круговороте и ее осмысление.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строить понятное монологическое высказывание, обмениваться мнениями, слушать одноклассников, учителя; вступать в коллективное учебное сотрудничество, принимая его условия и правила; выразительно читать стихотворения о временах года (по желанию), использовать при описании времен года образную речь.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летней природы как символа расцвета природы, символа периода зрелости в человеческой жизни и произведений художников-живописцев, графиков, народных мастеров, отражающих красоту этой природы.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66DD" w:rsidRPr="002F2B30" w:rsidRDefault="00CD66DD" w:rsidP="00A1497D">
      <w:pPr>
        <w:autoSpaceDE w:val="0"/>
        <w:autoSpaceDN w:val="0"/>
        <w:adjustRightInd w:val="0"/>
        <w:spacing w:before="180" w:after="0" w:line="264" w:lineRule="auto"/>
        <w:jc w:val="center"/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  <w:lastRenderedPageBreak/>
        <w:t>Описание материально-технического обеспечения</w:t>
      </w:r>
      <w:r w:rsidRPr="002F2B30"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  <w:br/>
        <w:t>образовательного процесса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Дополнительная литература.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1. 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Примерные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программы по учебным предметам. Начальная школа : в 2 ч. Ч. 2. – М. : Просвещение, 2011.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Туберовская, О. М.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В гостях у картин. Рассказы о живописи / О. М. Туберовская. – Л. : Детская литература, 1973.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Ходушина, Н. П.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Ребёнок и изобразительное искусство / Н. П. Ходушина // Здравствуй, музей! – СПб., 1995.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4.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Энциклопедический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словарь юного художника. – М. : Педагогика, 1983.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Интернет-ресурсы.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1. Википедия – свободная энциклопедия. – Режим доступа :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http://ru.wikipedia.org/wiki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2. Педсовет.org. Живое пространство образования. </w:t>
      </w: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– Режим доступа :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http://pedsovet.org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3. Клуб учителей начальной школы. – Режим доступа :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http://www.4stupeni.ru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4. Фестиваль педагогических идей. </w:t>
      </w: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– Режим доступа :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http://festival.1september.ru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5. Педагогическое сообщество. – Режим доступа : </w:t>
      </w:r>
      <w:hyperlink r:id="rId12" w:history="1">
        <w:r w:rsidRPr="002F2B30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http://www.pedsovet.su</w:t>
        </w:r>
      </w:hyperlink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http://filmin.ru/19426-ali-baba-i-40-razboynikov.html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7. http://www.planetaskazok.ru/bajovp/mednojgoryhozjajkabajov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8. http://www.money-magic.ru/stones13.html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9. http://goldteam.su/forum/index.php?showtopic=38194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10. http://www.perny.ru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11. http://museum.1926.edu.ru/kostumi.html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12. http://arts.in.ua/help/rules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13. http://hiero.ru/2169698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14. http://www.veterinardoma.ru/domashnie-zhivotnie.php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15. http://sad6sotok.ru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16. http://paullung.deviantart.com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Информационно-коммуникативные средства.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1.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Большая энциклопедия Кирилла и Мефодия (CD-ROM).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2. Аудиозаписи. Классическая музыка.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Наглядные пособия.</w:t>
      </w:r>
      <w:r w:rsidRPr="002F2B30">
        <w:rPr>
          <w:rFonts w:ascii="Times New Roman" w:hAnsi="Times New Roman"/>
          <w:bCs/>
          <w:sz w:val="24"/>
          <w:szCs w:val="24"/>
        </w:rPr>
        <w:t xml:space="preserve"> 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F2B30">
        <w:rPr>
          <w:rFonts w:ascii="Times New Roman" w:hAnsi="Times New Roman"/>
          <w:bCs/>
          <w:sz w:val="24"/>
          <w:szCs w:val="24"/>
        </w:rPr>
        <w:t>1. Таблицы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hAnsi="Times New Roman"/>
          <w:sz w:val="24"/>
          <w:szCs w:val="24"/>
        </w:rPr>
        <w:t xml:space="preserve">2. </w:t>
      </w:r>
      <w:r w:rsidRPr="002F2B30">
        <w:rPr>
          <w:rFonts w:ascii="Times New Roman" w:hAnsi="Times New Roman"/>
          <w:bCs/>
          <w:sz w:val="24"/>
          <w:szCs w:val="24"/>
        </w:rPr>
        <w:t>Учебные картины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hAnsi="Times New Roman"/>
          <w:bCs/>
          <w:sz w:val="24"/>
          <w:szCs w:val="24"/>
        </w:rPr>
        <w:t>3.  Плакаты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Технические средства обучения.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1.   Компьютер.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2. Мультимедийная доска.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6. Учебно-практическое оборудование.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Доска с магнитной поверхностью и набором приспособлений для крепления картин, иллюстраций, рисунков учащихся.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7. Специализированная учебная мебель.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Компьютерный стол.</w:t>
      </w:r>
    </w:p>
    <w:p w:rsidR="00C44DE4" w:rsidRDefault="00C44DE4" w:rsidP="00A1497D">
      <w:pPr>
        <w:spacing w:after="0"/>
      </w:pPr>
    </w:p>
    <w:sectPr w:rsidR="00C44DE4" w:rsidSect="00373AF2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271" w:rsidRDefault="00697271" w:rsidP="00456935">
      <w:pPr>
        <w:spacing w:after="0" w:line="240" w:lineRule="auto"/>
      </w:pPr>
      <w:r>
        <w:separator/>
      </w:r>
    </w:p>
  </w:endnote>
  <w:endnote w:type="continuationSeparator" w:id="1">
    <w:p w:rsidR="00697271" w:rsidRDefault="00697271" w:rsidP="00456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E7" w:rsidRDefault="0069727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E7" w:rsidRDefault="0069727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E7" w:rsidRDefault="0069727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271" w:rsidRDefault="00697271" w:rsidP="00456935">
      <w:pPr>
        <w:spacing w:after="0" w:line="240" w:lineRule="auto"/>
      </w:pPr>
      <w:r>
        <w:separator/>
      </w:r>
    </w:p>
  </w:footnote>
  <w:footnote w:type="continuationSeparator" w:id="1">
    <w:p w:rsidR="00697271" w:rsidRDefault="00697271" w:rsidP="00456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E7" w:rsidRDefault="0069727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E7" w:rsidRDefault="0069727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E7" w:rsidRDefault="0069727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66DD"/>
    <w:rsid w:val="00113864"/>
    <w:rsid w:val="001904DB"/>
    <w:rsid w:val="001B52F3"/>
    <w:rsid w:val="001D0C63"/>
    <w:rsid w:val="00261C53"/>
    <w:rsid w:val="00350DC3"/>
    <w:rsid w:val="003B73A3"/>
    <w:rsid w:val="00456935"/>
    <w:rsid w:val="005201FD"/>
    <w:rsid w:val="00697271"/>
    <w:rsid w:val="007E02A0"/>
    <w:rsid w:val="009C06AD"/>
    <w:rsid w:val="00A1497D"/>
    <w:rsid w:val="00A4326E"/>
    <w:rsid w:val="00B718A4"/>
    <w:rsid w:val="00BD4819"/>
    <w:rsid w:val="00C1332A"/>
    <w:rsid w:val="00C44DE4"/>
    <w:rsid w:val="00C743E2"/>
    <w:rsid w:val="00CD66DD"/>
    <w:rsid w:val="00D52903"/>
    <w:rsid w:val="00E13A6F"/>
    <w:rsid w:val="00F52037"/>
    <w:rsid w:val="00F61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D66DD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D66DD"/>
    <w:rPr>
      <w:rFonts w:ascii="Calibri" w:eastAsia="Times New Roman" w:hAnsi="Calibri" w:cs="Times New Roman"/>
      <w:lang w:eastAsia="en-US"/>
    </w:rPr>
  </w:style>
  <w:style w:type="paragraph" w:styleId="a5">
    <w:name w:val="No Spacing"/>
    <w:uiPriority w:val="1"/>
    <w:qFormat/>
    <w:rsid w:val="00CD66D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CD66DD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rsid w:val="00CD66D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CD66D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D66DD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rsid w:val="00CD66D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CD66DD"/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CD66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pedsovet.s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36</Pages>
  <Words>8605</Words>
  <Characters>49055</Characters>
  <Application>Microsoft Office Word</Application>
  <DocSecurity>0</DocSecurity>
  <Lines>408</Lines>
  <Paragraphs>115</Paragraphs>
  <ScaleCrop>false</ScaleCrop>
  <Company>SPecialiST RePack</Company>
  <LinksUpToDate>false</LinksUpToDate>
  <CharactersWithSpaces>57545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11</cp:revision>
  <dcterms:created xsi:type="dcterms:W3CDTF">2018-09-02T10:31:00Z</dcterms:created>
  <dcterms:modified xsi:type="dcterms:W3CDTF">2018-09-02T20:28:00Z</dcterms:modified>
</cp:coreProperties>
</file>